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8D" w:rsidRPr="00E345E0" w:rsidRDefault="00470090" w:rsidP="009762B2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УДК</w:t>
      </w:r>
    </w:p>
    <w:p w:rsidR="00470090" w:rsidRDefault="00470090" w:rsidP="00470090">
      <w:pPr>
        <w:spacing w:after="0" w:line="240" w:lineRule="auto"/>
        <w:ind w:right="15" w:firstLine="1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 ПРОБЛЕМЕ ВНЕДРЕНИЯ В АРХИТЕКТУРНОЕ ОБРАЗОВАНИЕ ПРИНЦИПА КОМПЛЕКСНОГО ПРОЕКТИРОВАНИЯ КАК МЕТОДА ОБУЧЕНИЯ И ВОСПИТАНИЯ</w:t>
      </w:r>
    </w:p>
    <w:p w:rsidR="00552CBB" w:rsidRPr="00552CBB" w:rsidRDefault="00470090" w:rsidP="00552CBB">
      <w:pPr>
        <w:spacing w:after="0" w:line="240" w:lineRule="auto"/>
        <w:ind w:left="10" w:right="15" w:firstLine="14"/>
        <w:jc w:val="right"/>
        <w:rPr>
          <w:rFonts w:ascii="Times New Roman" w:hAnsi="Times New Roman"/>
          <w:b/>
          <w:sz w:val="24"/>
        </w:rPr>
      </w:pPr>
      <w:r w:rsidRPr="00552CBB">
        <w:rPr>
          <w:rFonts w:ascii="Times New Roman" w:hAnsi="Times New Roman"/>
          <w:b/>
          <w:sz w:val="24"/>
        </w:rPr>
        <w:t>А. П. Гавриленко,</w:t>
      </w:r>
    </w:p>
    <w:p w:rsidR="00470090" w:rsidRDefault="00470090" w:rsidP="00552CBB">
      <w:pPr>
        <w:spacing w:after="0" w:line="240" w:lineRule="auto"/>
        <w:ind w:left="10" w:right="15" w:firstLine="14"/>
        <w:jc w:val="right"/>
        <w:rPr>
          <w:rFonts w:ascii="Times New Roman" w:hAnsi="Times New Roman"/>
          <w:sz w:val="24"/>
        </w:rPr>
      </w:pPr>
      <w:r w:rsidRPr="00552CBB">
        <w:rPr>
          <w:rFonts w:ascii="Times New Roman" w:hAnsi="Times New Roman"/>
          <w:sz w:val="24"/>
        </w:rPr>
        <w:t xml:space="preserve"> </w:t>
      </w:r>
      <w:r w:rsidR="00552CBB">
        <w:rPr>
          <w:rFonts w:ascii="Times New Roman" w:hAnsi="Times New Roman"/>
          <w:sz w:val="24"/>
        </w:rPr>
        <w:t>кандидат педагогических наук,</w:t>
      </w:r>
      <w:r w:rsidRPr="00552CBB">
        <w:rPr>
          <w:rFonts w:ascii="Times New Roman" w:hAnsi="Times New Roman"/>
          <w:sz w:val="24"/>
        </w:rPr>
        <w:t xml:space="preserve"> доцент</w:t>
      </w:r>
    </w:p>
    <w:p w:rsidR="00552CBB" w:rsidRPr="00552CBB" w:rsidRDefault="00552CBB" w:rsidP="00552CBB">
      <w:pPr>
        <w:spacing w:after="0" w:line="240" w:lineRule="auto"/>
        <w:ind w:left="10" w:right="15" w:firstLine="14"/>
        <w:jc w:val="right"/>
        <w:rPr>
          <w:rFonts w:ascii="Times New Roman" w:hAnsi="Times New Roman"/>
          <w:sz w:val="24"/>
        </w:rPr>
      </w:pPr>
    </w:p>
    <w:p w:rsidR="00470090" w:rsidRDefault="00470090" w:rsidP="00552CBB">
      <w:pPr>
        <w:spacing w:after="0" w:line="240" w:lineRule="auto"/>
        <w:ind w:left="10" w:right="15" w:firstLine="14"/>
        <w:jc w:val="right"/>
        <w:rPr>
          <w:rFonts w:ascii="Times New Roman" w:hAnsi="Times New Roman"/>
          <w:sz w:val="24"/>
        </w:rPr>
      </w:pPr>
      <w:r w:rsidRPr="00552CBB">
        <w:rPr>
          <w:rFonts w:ascii="Times New Roman" w:hAnsi="Times New Roman"/>
          <w:sz w:val="24"/>
        </w:rPr>
        <w:t>Орловский гос</w:t>
      </w:r>
      <w:r w:rsidR="00033249" w:rsidRPr="00552CBB">
        <w:rPr>
          <w:rFonts w:ascii="Times New Roman" w:hAnsi="Times New Roman"/>
          <w:sz w:val="24"/>
        </w:rPr>
        <w:t>ударственный университет им. И.</w:t>
      </w:r>
      <w:r w:rsidRPr="00552CBB">
        <w:rPr>
          <w:rFonts w:ascii="Times New Roman" w:hAnsi="Times New Roman"/>
          <w:sz w:val="24"/>
        </w:rPr>
        <w:t>С. Тургенева</w:t>
      </w:r>
    </w:p>
    <w:p w:rsidR="00552CBB" w:rsidRPr="00552CBB" w:rsidRDefault="00552CBB" w:rsidP="00552CBB">
      <w:pPr>
        <w:spacing w:after="0" w:line="240" w:lineRule="auto"/>
        <w:ind w:left="10" w:right="15" w:firstLine="14"/>
        <w:jc w:val="right"/>
        <w:rPr>
          <w:sz w:val="24"/>
        </w:rPr>
      </w:pPr>
    </w:p>
    <w:p w:rsidR="00470090" w:rsidRPr="00552CBB" w:rsidRDefault="00470090" w:rsidP="00552CBB">
      <w:pPr>
        <w:spacing w:after="0" w:line="240" w:lineRule="auto"/>
        <w:ind w:left="-14" w:right="15" w:firstLine="14"/>
        <w:jc w:val="right"/>
        <w:rPr>
          <w:rFonts w:ascii="Times New Roman" w:hAnsi="Times New Roman"/>
          <w:sz w:val="24"/>
          <w:lang w:val="en-US"/>
        </w:rPr>
      </w:pPr>
      <w:r w:rsidRPr="00552CBB">
        <w:rPr>
          <w:rFonts w:ascii="Times New Roman" w:hAnsi="Times New Roman"/>
          <w:sz w:val="24"/>
        </w:rPr>
        <w:t>тел</w:t>
      </w:r>
      <w:r w:rsidRPr="00552CBB">
        <w:rPr>
          <w:rFonts w:ascii="Times New Roman" w:hAnsi="Times New Roman"/>
          <w:sz w:val="24"/>
          <w:lang w:val="en-US"/>
        </w:rPr>
        <w:t xml:space="preserve">. (4862) 751-318 </w:t>
      </w:r>
    </w:p>
    <w:p w:rsidR="00470090" w:rsidRPr="00552CBB" w:rsidRDefault="00552CBB" w:rsidP="00552CBB">
      <w:pPr>
        <w:spacing w:after="0" w:line="240" w:lineRule="auto"/>
        <w:ind w:left="-14" w:right="15" w:firstLine="14"/>
        <w:jc w:val="right"/>
        <w:rPr>
          <w:rFonts w:ascii="Times New Roman" w:hAnsi="Times New Roman"/>
          <w:sz w:val="24"/>
          <w:lang w:val="en-US"/>
        </w:rPr>
      </w:pPr>
      <w:proofErr w:type="gramStart"/>
      <w:r>
        <w:rPr>
          <w:rFonts w:ascii="Times New Roman" w:hAnsi="Times New Roman"/>
          <w:sz w:val="24"/>
          <w:lang w:val="en-US"/>
        </w:rPr>
        <w:t>e</w:t>
      </w:r>
      <w:r w:rsidR="00470090" w:rsidRPr="00552CBB">
        <w:rPr>
          <w:rFonts w:ascii="Times New Roman" w:hAnsi="Times New Roman"/>
          <w:sz w:val="24"/>
          <w:lang w:val="en-US"/>
        </w:rPr>
        <w:t>-mail</w:t>
      </w:r>
      <w:proofErr w:type="gramEnd"/>
      <w:r w:rsidR="00470090" w:rsidRPr="00552CBB">
        <w:rPr>
          <w:rFonts w:ascii="Times New Roman" w:hAnsi="Times New Roman"/>
          <w:sz w:val="24"/>
          <w:lang w:val="en-US"/>
        </w:rPr>
        <w:t xml:space="preserve">: </w:t>
      </w:r>
      <w:r w:rsidR="00116ED9" w:rsidRPr="00552CBB">
        <w:rPr>
          <w:rFonts w:ascii="Times New Roman" w:hAnsi="Times New Roman"/>
          <w:sz w:val="24"/>
          <w:lang w:val="en-US"/>
        </w:rPr>
        <w:t>allagavrilenko2020@yandex.ru</w:t>
      </w:r>
    </w:p>
    <w:p w:rsidR="00470090" w:rsidRPr="00552CBB" w:rsidRDefault="00470090" w:rsidP="00470090">
      <w:pPr>
        <w:spacing w:after="0" w:line="240" w:lineRule="auto"/>
        <w:ind w:left="-14" w:right="2023" w:firstLine="708"/>
        <w:jc w:val="center"/>
        <w:rPr>
          <w:rFonts w:ascii="Times New Roman" w:hAnsi="Times New Roman"/>
          <w:sz w:val="24"/>
          <w:lang w:val="en-US"/>
        </w:rPr>
      </w:pPr>
    </w:p>
    <w:p w:rsidR="00470090" w:rsidRPr="00552CBB" w:rsidRDefault="00552CBB" w:rsidP="00470090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</w:rPr>
      </w:pPr>
      <w:r w:rsidRPr="00552CBB">
        <w:rPr>
          <w:rFonts w:ascii="Times New Roman" w:hAnsi="Times New Roman"/>
          <w:i/>
          <w:sz w:val="24"/>
        </w:rPr>
        <w:t>В</w:t>
      </w:r>
      <w:r w:rsidR="00470090" w:rsidRPr="00552CBB">
        <w:rPr>
          <w:rFonts w:ascii="Times New Roman" w:hAnsi="Times New Roman"/>
          <w:i/>
          <w:color w:val="000000"/>
          <w:sz w:val="24"/>
        </w:rPr>
        <w:t xml:space="preserve"> статье рассматривается проблема внедрения в архитектурное образование принципа комплексного проектирования как метода обучения и воспитания.</w:t>
      </w:r>
    </w:p>
    <w:p w:rsidR="00552CBB" w:rsidRPr="00552CBB" w:rsidRDefault="00552CBB" w:rsidP="009762B2">
      <w:pPr>
        <w:spacing w:after="0" w:line="240" w:lineRule="auto"/>
        <w:ind w:left="1" w:firstLine="708"/>
        <w:jc w:val="both"/>
        <w:rPr>
          <w:rFonts w:ascii="Times New Roman" w:hAnsi="Times New Roman"/>
          <w:i/>
          <w:sz w:val="24"/>
        </w:rPr>
      </w:pPr>
      <w:r w:rsidRPr="00552CBB">
        <w:rPr>
          <w:rFonts w:ascii="Times New Roman" w:hAnsi="Times New Roman"/>
          <w:b/>
          <w:i/>
          <w:sz w:val="24"/>
        </w:rPr>
        <w:t>Ключевые слова</w:t>
      </w:r>
      <w:r w:rsidRPr="00552CBB">
        <w:rPr>
          <w:rFonts w:ascii="Times New Roman" w:hAnsi="Times New Roman"/>
          <w:i/>
          <w:sz w:val="24"/>
        </w:rPr>
        <w:t>:</w:t>
      </w:r>
      <w:r w:rsidR="009762B2">
        <w:rPr>
          <w:rFonts w:ascii="Times New Roman" w:hAnsi="Times New Roman"/>
          <w:i/>
          <w:sz w:val="24"/>
        </w:rPr>
        <w:t xml:space="preserve"> архитектура, методы обучения и воспитание, комплексное проектирования.</w:t>
      </w:r>
    </w:p>
    <w:p w:rsidR="00552CBB" w:rsidRPr="00552CBB" w:rsidRDefault="00552CBB" w:rsidP="004700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lang w:val="en-US"/>
        </w:rPr>
      </w:pPr>
    </w:p>
    <w:p w:rsidR="00470090" w:rsidRDefault="00470090" w:rsidP="006023D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Вопросы первостепенной важности остаются прежними … Какой должна быть архитектура в новой общественной реальности? Какими должны быть архитекторы нового поколения и, какой должна быть их </w:t>
      </w:r>
      <w:r>
        <w:rPr>
          <w:rFonts w:ascii="Times New Roman CYR" w:hAnsi="Times New Roman CYR"/>
          <w:sz w:val="24"/>
        </w:rPr>
        <w:t xml:space="preserve">общеобразовательная и профессиональная подготовка? </w:t>
      </w:r>
      <w:r>
        <w:rPr>
          <w:rFonts w:ascii="Times New Roman" w:hAnsi="Times New Roman"/>
          <w:sz w:val="24"/>
        </w:rPr>
        <w:t xml:space="preserve">Каким должно быть архитектурное образование и, каковы современные методы обучения и воспитания, применяемые при подготовке специалистов в области архитектурного образования? </w:t>
      </w:r>
    </w:p>
    <w:p w:rsidR="00470090" w:rsidRDefault="00470090" w:rsidP="006023D3">
      <w:pPr>
        <w:spacing w:after="0" w:line="240" w:lineRule="auto"/>
        <w:ind w:firstLine="709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>Есть ли удовлетворенность сегодняшним состоянием обсуждения этих вопросов? Нет единого подхода, нет единого понимания</w:t>
      </w:r>
      <w:r>
        <w:rPr>
          <w:rFonts w:ascii="Times New Roman CYR" w:hAnsi="Times New Roman CYR"/>
          <w:sz w:val="24"/>
        </w:rPr>
        <w:t xml:space="preserve"> роли и ответственности архитектора по созданию компонентов </w:t>
      </w:r>
      <w:r w:rsidR="00D368EB">
        <w:rPr>
          <w:rFonts w:ascii="Times New Roman CYR" w:hAnsi="Times New Roman CYR"/>
          <w:sz w:val="24"/>
        </w:rPr>
        <w:t xml:space="preserve">пространственной </w:t>
      </w:r>
      <w:r>
        <w:rPr>
          <w:rFonts w:ascii="Times New Roman CYR" w:hAnsi="Times New Roman CYR"/>
          <w:sz w:val="24"/>
        </w:rPr>
        <w:t>среды на уровне современных требований общества, развития культуры и личности… Просмотры студенческих работ (как аудиторных академических, так и дипломных) часто становятся местом споров</w:t>
      </w:r>
      <w:r>
        <w:rPr>
          <w:rFonts w:ascii="Times New Roman CYR" w:hAnsi="Times New Roman CYR"/>
          <w:color w:val="000000"/>
          <w:sz w:val="24"/>
        </w:rPr>
        <w:t xml:space="preserve"> о методах обучения и воспитания, </w:t>
      </w:r>
      <w:r>
        <w:rPr>
          <w:rFonts w:ascii="Times New Roman CYR" w:hAnsi="Times New Roman CYR"/>
          <w:sz w:val="24"/>
        </w:rPr>
        <w:t xml:space="preserve">применяемых в архитектурном образовании. И это естественно. Будущее архитектуры принадлежит тем, чьи имена значатся на подрамниках лучших дипломных проектов. Стало почти традицией проводить научные конференции и научно-методические семинары, используя в качестве наглядного материала именно лучшие дипломные проекты. </w:t>
      </w:r>
    </w:p>
    <w:p w:rsidR="00470090" w:rsidRDefault="00470090" w:rsidP="00470090">
      <w:pPr>
        <w:spacing w:after="0" w:line="240" w:lineRule="auto"/>
        <w:ind w:firstLine="708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Таким образом, проблема использования научного потенциала, приобретенного студентом за весь период обучения в вузе, при выполнении завершающей работы – дипломного проекта и использовании в учебном проектировании последних достижений науки – веление времени. Процесс обучения должен предусматривать учебно-воспитательные ситуации, стимулирующие активное обращение студентов к новейшим научным достижениям и применению современных методов комплексного проектирования. Быть на уровне запросов общества – всегда значило постоянное творческое совершенствование и накопление объема знаний и опыта, необходимых для успешного решения вопросов архитектурного проектирования и строительства.</w:t>
      </w:r>
    </w:p>
    <w:p w:rsidR="00470090" w:rsidRDefault="00470090" w:rsidP="00470090">
      <w:pPr>
        <w:spacing w:after="0" w:line="240" w:lineRule="auto"/>
        <w:ind w:firstLine="708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Задачи архитектурного образования нельзя сводить только к потребностям практики. Цель архитектурного образования шире – сформировать личность специалиста, продолжающего свой научный творческий рост в профессиональной практике. При этом, одной из главных задач архитектурного образования является разработка единой целевой установки для вузовской науки и учебно-воспитательного процесса, в котором ключевую роль принадлежит архитектурному проектированию.</w:t>
      </w:r>
    </w:p>
    <w:p w:rsidR="00470090" w:rsidRDefault="00470090" w:rsidP="00470090">
      <w:pPr>
        <w:spacing w:after="0" w:line="240" w:lineRule="auto"/>
        <w:ind w:firstLine="708"/>
        <w:jc w:val="both"/>
        <w:rPr>
          <w:rFonts w:ascii="Times New Roman CYR" w:hAnsi="Times New Roman CYR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В развитии архитектурного образования, в целом, были разные этапы – от относительной ясности поступательного пути развития (советская школа архитектурного образования) и до достижений российской школы архитектурного образования, по своему значению далеко выходящие за рамки только российского зодчества. Однако, огромный образовательный и культурный потенциал нашего общества все еще недостаточно </w:t>
      </w:r>
      <w:r>
        <w:rPr>
          <w:rFonts w:ascii="Times New Roman" w:hAnsi="Times New Roman"/>
          <w:sz w:val="24"/>
        </w:rPr>
        <w:lastRenderedPageBreak/>
        <w:t>реализуется в архитектурной среде нашей страны.  Не перестаем рассуждать о престиже и важной роли архитектора (зодчего) в процессе совершенствования нашего общества, оценивая их как недостаточные. Выправить такое положение можно, основываясь на активных творческих позициях, на совершенствовании методики обучения и воспитания будущих специалистов в области архитектуры на основе</w:t>
      </w:r>
      <w:r>
        <w:rPr>
          <w:rFonts w:ascii="Times New Roman CYR" w:hAnsi="Times New Roman CYR"/>
          <w:sz w:val="24"/>
        </w:rPr>
        <w:t xml:space="preserve"> овладения ими основным комплексом умений и навыков, а также всем арсеналом средств и приемов реализации своих творческих авторских идей в конкретных архитектурных проектах, в комплексных проектах зданий и сооружений.</w:t>
      </w:r>
    </w:p>
    <w:p w:rsidR="00470090" w:rsidRDefault="00D87998" w:rsidP="0047009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Архитектура – это </w:t>
      </w:r>
      <w:r w:rsidR="00470090">
        <w:rPr>
          <w:rFonts w:ascii="Times New Roman" w:hAnsi="Times New Roman"/>
          <w:sz w:val="24"/>
          <w:shd w:val="clear" w:color="auto" w:fill="FFFFFF"/>
        </w:rPr>
        <w:t xml:space="preserve">система, включающая в себя </w:t>
      </w:r>
      <w:r>
        <w:rPr>
          <w:rFonts w:ascii="Times New Roman" w:hAnsi="Times New Roman"/>
          <w:sz w:val="24"/>
          <w:shd w:val="clear" w:color="auto" w:fill="FFFFFF"/>
        </w:rPr>
        <w:t xml:space="preserve">взаимосвязанные и взаимосогласованные элементы. Она </w:t>
      </w:r>
      <w:r w:rsidR="00470090">
        <w:rPr>
          <w:rFonts w:ascii="Times New Roman" w:hAnsi="Times New Roman"/>
          <w:sz w:val="24"/>
        </w:rPr>
        <w:t>является не только пространственной сферой жизни человека, но и мощным средством, оказывающим большое</w:t>
      </w:r>
      <w:r w:rsidR="00470090">
        <w:rPr>
          <w:rFonts w:ascii="Times New Roman" w:hAnsi="Times New Roman"/>
          <w:color w:val="FF0000"/>
          <w:sz w:val="24"/>
        </w:rPr>
        <w:t xml:space="preserve"> </w:t>
      </w:r>
      <w:r w:rsidR="00470090">
        <w:rPr>
          <w:rFonts w:ascii="Times New Roman" w:hAnsi="Times New Roman"/>
          <w:sz w:val="24"/>
        </w:rPr>
        <w:t xml:space="preserve">воспитательное воздействие. Большая роль архитектуры заключается в ее широких возможностях сделать жизнь людей духовно богатой, многогранной. Сейчас уже ни у кого нет сомнений, что архитектура рождается в диалектическом единстве традиций (прошлого и настоящего) и новаторства, удовлетворяя потребности людей. </w:t>
      </w:r>
    </w:p>
    <w:p w:rsidR="00470090" w:rsidRDefault="00470090" w:rsidP="0047009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Сегодня архитектура прошлого стала предметом всеобщего внимания. Важно знать историю своего Отечества, истоки народного зодчества, необходимо познакомиться с методами и приемами известных и безвестных зодчих, воздвигавших удивительные здания – по праву являющиеся сокровищами мировой художественной культуры. В истории русской православной архитектуры преемственность понимается не только как передача практического опыта «от учителя к ученику», но как восприятие достижений отечественного опыта, достояний всего мирового художественного наследия, к которому относится русская православная культура. </w:t>
      </w:r>
    </w:p>
    <w:p w:rsidR="00470090" w:rsidRDefault="00470090" w:rsidP="0047009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Известно, что архитек</w:t>
      </w:r>
      <w:r w:rsidR="00F14C6A">
        <w:rPr>
          <w:rFonts w:ascii="Times New Roman" w:hAnsi="Times New Roman"/>
          <w:color w:val="000000"/>
          <w:sz w:val="24"/>
        </w:rPr>
        <w:t>тура и градостроительство как разновидности</w:t>
      </w:r>
      <w:r>
        <w:rPr>
          <w:rFonts w:ascii="Times New Roman" w:hAnsi="Times New Roman"/>
          <w:color w:val="000000"/>
          <w:sz w:val="24"/>
        </w:rPr>
        <w:t xml:space="preserve"> художественно пр</w:t>
      </w:r>
      <w:r w:rsidR="00F14C6A">
        <w:rPr>
          <w:rFonts w:ascii="Times New Roman" w:hAnsi="Times New Roman"/>
          <w:color w:val="000000"/>
          <w:sz w:val="24"/>
        </w:rPr>
        <w:t>оектной деятельности, сочетают в себе</w:t>
      </w:r>
      <w:r>
        <w:rPr>
          <w:rFonts w:ascii="Times New Roman" w:hAnsi="Times New Roman"/>
          <w:color w:val="000000"/>
          <w:sz w:val="24"/>
        </w:rPr>
        <w:t xml:space="preserve"> принципы удобства, экономичности и красоты. Создавать красивые проекты последних лет </w:t>
      </w:r>
      <w:r w:rsidR="00D0187C">
        <w:rPr>
          <w:rFonts w:ascii="Times New Roman" w:hAnsi="Times New Roman"/>
          <w:color w:val="000000"/>
          <w:sz w:val="24"/>
        </w:rPr>
        <w:t xml:space="preserve">на основе </w:t>
      </w:r>
      <w:r>
        <w:rPr>
          <w:rFonts w:ascii="Times New Roman" w:hAnsi="Times New Roman"/>
          <w:color w:val="000000"/>
          <w:sz w:val="24"/>
        </w:rPr>
        <w:t xml:space="preserve">достижений </w:t>
      </w:r>
      <w:r w:rsidR="00F14C6A">
        <w:rPr>
          <w:rFonts w:ascii="Times New Roman" w:hAnsi="Times New Roman"/>
          <w:color w:val="000000"/>
          <w:sz w:val="24"/>
        </w:rPr>
        <w:t xml:space="preserve">современной </w:t>
      </w:r>
      <w:r>
        <w:rPr>
          <w:rFonts w:ascii="Times New Roman" w:hAnsi="Times New Roman"/>
          <w:color w:val="000000"/>
          <w:sz w:val="24"/>
        </w:rPr>
        <w:t xml:space="preserve">науки – веление времени. </w:t>
      </w:r>
      <w:r>
        <w:rPr>
          <w:rFonts w:ascii="Times New Roman" w:hAnsi="Times New Roman"/>
          <w:sz w:val="24"/>
        </w:rPr>
        <w:t>Необходимо научиться чувствовать и понимать величие замечательных творений художников и зодчих, научиться видеть прекрасное.</w:t>
      </w:r>
    </w:p>
    <w:p w:rsidR="00470090" w:rsidRDefault="00470090" w:rsidP="0047009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учебных работах по градостроительству возросло количество проектов, посвященных проблеме реконструкции городской среды, что можно считать закономерной и правильной тенденцией не только потому, что это актуально. Учебное проектирование в условиях жестких градостроительных ограничений, в среде, имеющей определенные сложившиеся социально-культурные условия, дисциплинирует мышление студента и моделирует условия реального комплексного проектирования, то есть создают благоприятную неоценимую методическую ситуацию для познания процесса проектирования.</w:t>
      </w:r>
    </w:p>
    <w:p w:rsidR="00470090" w:rsidRDefault="00470090" w:rsidP="004700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>Любой проект постройки требует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</w:rPr>
        <w:t xml:space="preserve">комплексного проектирования, который включает четыре этапа: подготовка (пред проектные работы), создание эскизного проекта, комплектация непосредственно самого проекта и подготовка рабочей документации. </w:t>
      </w:r>
    </w:p>
    <w:p w:rsidR="00470090" w:rsidRPr="00D0187C" w:rsidRDefault="00470090" w:rsidP="0047009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Первый этап – подготовка к проектированию постройки, на котором рассматривается возможность либо невозможность возведения будущего строения на конкретном участке, основываясь на существующих нормативных требованиях и определенных условиях расположения объекта проектирования. На данном этапе проектировщики предлагают различные варианты архитектурных решений, конструкционные варианты, определяют финансовую выгоду и возможность технически осуществить строительство. Ориентируясь на окружающую местность и постройки, подбирают концепцию стиля, гармонирующую строениям и ландшафту.</w:t>
      </w:r>
      <w:r w:rsidRPr="006023D3">
        <w:rPr>
          <w:rFonts w:ascii="Times New Roman" w:hAnsi="Times New Roman"/>
          <w:sz w:val="24"/>
        </w:rPr>
        <w:t xml:space="preserve"> </w:t>
      </w:r>
      <w:r w:rsidRPr="00D0187C">
        <w:rPr>
          <w:rStyle w:val="a5"/>
          <w:rFonts w:ascii="Times New Roman" w:hAnsi="Times New Roman"/>
          <w:i w:val="0"/>
          <w:sz w:val="24"/>
        </w:rPr>
        <w:t>[1]</w:t>
      </w:r>
    </w:p>
    <w:p w:rsidR="00470090" w:rsidRDefault="00470090" w:rsidP="002405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На данном этапе </w:t>
      </w:r>
      <w:r w:rsidR="003C38E1">
        <w:rPr>
          <w:rFonts w:ascii="Times New Roman" w:hAnsi="Times New Roman"/>
          <w:sz w:val="24"/>
        </w:rPr>
        <w:t xml:space="preserve">исследуются </w:t>
      </w:r>
      <w:r>
        <w:rPr>
          <w:rFonts w:ascii="Times New Roman" w:hAnsi="Times New Roman"/>
          <w:sz w:val="24"/>
        </w:rPr>
        <w:t xml:space="preserve">конкретные условия среды, решаются функциональные задачи, изучаются </w:t>
      </w:r>
      <w:r w:rsidR="000C249F">
        <w:rPr>
          <w:rFonts w:ascii="Times New Roman" w:hAnsi="Times New Roman"/>
          <w:sz w:val="24"/>
        </w:rPr>
        <w:t xml:space="preserve">конструктивные </w:t>
      </w:r>
      <w:r>
        <w:rPr>
          <w:rFonts w:ascii="Times New Roman" w:hAnsi="Times New Roman"/>
          <w:sz w:val="24"/>
        </w:rPr>
        <w:t xml:space="preserve">особенности </w:t>
      </w:r>
      <w:r w:rsidR="003C38E1">
        <w:rPr>
          <w:rFonts w:ascii="Times New Roman" w:hAnsi="Times New Roman"/>
          <w:sz w:val="24"/>
        </w:rPr>
        <w:t>формы</w:t>
      </w:r>
      <w:r w:rsidR="000C249F">
        <w:rPr>
          <w:rFonts w:ascii="Times New Roman" w:hAnsi="Times New Roman"/>
          <w:sz w:val="24"/>
        </w:rPr>
        <w:t xml:space="preserve"> объекта</w:t>
      </w:r>
      <w:r>
        <w:rPr>
          <w:rFonts w:ascii="Times New Roman" w:hAnsi="Times New Roman"/>
          <w:sz w:val="24"/>
        </w:rPr>
        <w:t>. Вместе с тем проек</w:t>
      </w:r>
      <w:r w:rsidR="003C38E1">
        <w:rPr>
          <w:rFonts w:ascii="Times New Roman" w:hAnsi="Times New Roman"/>
          <w:sz w:val="24"/>
        </w:rPr>
        <w:t>т должен обладать художественно эстетической и практической выразительностью как единое целое.</w:t>
      </w:r>
      <w:r>
        <w:rPr>
          <w:rFonts w:ascii="Times New Roman" w:hAnsi="Times New Roman"/>
          <w:sz w:val="24"/>
        </w:rPr>
        <w:t xml:space="preserve"> </w:t>
      </w:r>
      <w:r w:rsidR="00186223"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сли это возможно, с участком нужно ознакомиться в натуре. Всесторонний анализ исходных условий должен стать материалом для конкретного творческого замысла. </w:t>
      </w:r>
      <w:r>
        <w:rPr>
          <w:rFonts w:ascii="Times New Roman" w:hAnsi="Times New Roman"/>
          <w:sz w:val="24"/>
        </w:rPr>
        <w:t xml:space="preserve">Здесь особенно велика органичная связь постройки с пейзажем, с ландшафтом, </w:t>
      </w:r>
      <w:r w:rsidRPr="00186223">
        <w:rPr>
          <w:rFonts w:ascii="Times New Roman" w:hAnsi="Times New Roman"/>
          <w:sz w:val="24"/>
        </w:rPr>
        <w:t>с</w:t>
      </w:r>
      <w:r w:rsidRPr="00D0187C">
        <w:rPr>
          <w:rFonts w:ascii="Times New Roman" w:hAnsi="Times New Roman"/>
          <w:i/>
          <w:sz w:val="24"/>
        </w:rPr>
        <w:t xml:space="preserve"> </w:t>
      </w:r>
      <w:r w:rsidRPr="00D0187C">
        <w:rPr>
          <w:rStyle w:val="a5"/>
          <w:rFonts w:ascii="Times New Roman" w:hAnsi="Times New Roman"/>
          <w:i w:val="0"/>
          <w:sz w:val="24"/>
        </w:rPr>
        <w:t xml:space="preserve">видимыми особенностями участка земли, его рельефа и единством с природными или искусственными объектами. </w:t>
      </w:r>
      <w:r w:rsidR="00186223">
        <w:rPr>
          <w:rFonts w:ascii="Times New Roman" w:hAnsi="Times New Roman"/>
          <w:sz w:val="24"/>
          <w:shd w:val="clear" w:color="auto" w:fill="FFFFFF"/>
        </w:rPr>
        <w:t>[4].</w:t>
      </w:r>
      <w:r w:rsidR="002405BA">
        <w:rPr>
          <w:rFonts w:ascii="Times New Roman" w:hAnsi="Times New Roman"/>
          <w:color w:val="000000"/>
          <w:sz w:val="24"/>
        </w:rPr>
        <w:t xml:space="preserve"> </w:t>
      </w:r>
      <w:r w:rsidR="00186223">
        <w:rPr>
          <w:rFonts w:ascii="Times New Roman" w:hAnsi="Times New Roman"/>
          <w:sz w:val="24"/>
          <w:shd w:val="clear" w:color="auto" w:fill="FFFFFF"/>
        </w:rPr>
        <w:lastRenderedPageBreak/>
        <w:t>При этом, рассматривая а</w:t>
      </w:r>
      <w:r>
        <w:rPr>
          <w:rFonts w:ascii="Times New Roman" w:hAnsi="Times New Roman"/>
          <w:sz w:val="24"/>
          <w:shd w:val="clear" w:color="auto" w:fill="FFFFFF"/>
        </w:rPr>
        <w:t xml:space="preserve">рхитектурный ландшафт </w:t>
      </w:r>
      <w:r w:rsidR="00186223">
        <w:rPr>
          <w:rFonts w:ascii="Times New Roman" w:hAnsi="Times New Roman"/>
          <w:sz w:val="24"/>
          <w:shd w:val="clear" w:color="auto" w:fill="FFFFFF"/>
        </w:rPr>
        <w:t>как архитектуру</w:t>
      </w:r>
      <w:r w:rsidR="002405BA">
        <w:rPr>
          <w:rFonts w:ascii="Times New Roman" w:hAnsi="Times New Roman"/>
          <w:sz w:val="24"/>
          <w:shd w:val="clear" w:color="auto" w:fill="FFFFFF"/>
        </w:rPr>
        <w:t xml:space="preserve"> открытых пространств, можно </w:t>
      </w:r>
      <w:r>
        <w:rPr>
          <w:rFonts w:ascii="Times New Roman" w:hAnsi="Times New Roman"/>
          <w:sz w:val="24"/>
          <w:shd w:val="clear" w:color="auto" w:fill="FFFFFF"/>
        </w:rPr>
        <w:t xml:space="preserve">формировать гармоничную среду для человека, используя для этого ландшафтные компоненты и искусственные объекты. </w:t>
      </w:r>
    </w:p>
    <w:p w:rsidR="00470090" w:rsidRDefault="00470090" w:rsidP="0047009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Художественно-образное содержание объекта (постройки), даже и небольшого, должно раскрывать не только средствами самой архитекту</w:t>
      </w:r>
      <w:r w:rsidR="002405BA">
        <w:rPr>
          <w:rFonts w:ascii="Times New Roman" w:hAnsi="Times New Roman"/>
          <w:sz w:val="24"/>
        </w:rPr>
        <w:t xml:space="preserve">ры, но и произведений </w:t>
      </w:r>
      <w:r>
        <w:rPr>
          <w:rFonts w:ascii="Times New Roman" w:hAnsi="Times New Roman"/>
          <w:sz w:val="24"/>
        </w:rPr>
        <w:t xml:space="preserve">искусства, используемых в синтезе с нею. Это имеет важное воспитательное значение, так как в процессе проектирования воспитывается убежденность в </w:t>
      </w:r>
      <w:r w:rsidR="002405BA">
        <w:rPr>
          <w:rFonts w:ascii="Times New Roman" w:hAnsi="Times New Roman"/>
          <w:sz w:val="24"/>
        </w:rPr>
        <w:t xml:space="preserve">необходимости познания природы и ее </w:t>
      </w:r>
      <w:r>
        <w:rPr>
          <w:rFonts w:ascii="Times New Roman" w:hAnsi="Times New Roman"/>
          <w:sz w:val="24"/>
        </w:rPr>
        <w:t>разумного использования</w:t>
      </w:r>
      <w:r w:rsidR="002405BA">
        <w:rPr>
          <w:rFonts w:ascii="Times New Roman" w:hAnsi="Times New Roman"/>
          <w:sz w:val="24"/>
        </w:rPr>
        <w:t>,</w:t>
      </w:r>
      <w:r w:rsidR="003F260C">
        <w:rPr>
          <w:rFonts w:ascii="Times New Roman" w:hAnsi="Times New Roman"/>
          <w:sz w:val="24"/>
        </w:rPr>
        <w:t xml:space="preserve"> учета </w:t>
      </w:r>
      <w:r>
        <w:rPr>
          <w:rFonts w:ascii="Times New Roman" w:hAnsi="Times New Roman"/>
          <w:sz w:val="24"/>
        </w:rPr>
        <w:t>достижений культуры, науки и современных технологий для дальнейшего развития человеческого общества, сод</w:t>
      </w:r>
      <w:r w:rsidR="003F260C">
        <w:rPr>
          <w:rFonts w:ascii="Times New Roman" w:hAnsi="Times New Roman"/>
          <w:sz w:val="24"/>
        </w:rPr>
        <w:t xml:space="preserve">ействующее его культурному </w:t>
      </w:r>
      <w:r>
        <w:rPr>
          <w:rFonts w:ascii="Times New Roman" w:hAnsi="Times New Roman"/>
          <w:sz w:val="24"/>
        </w:rPr>
        <w:t xml:space="preserve">развитию. Такой синтез искусств в архитектуре должен быть с самого начала заложен в замысел всей архитектурной композиции, как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взаимосвязанное, органическое единство</w:t>
      </w:r>
      <w:r w:rsidR="003F260C"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в результате </w:t>
      </w:r>
      <w:r w:rsidR="003F260C">
        <w:rPr>
          <w:rFonts w:ascii="Times New Roman" w:hAnsi="Times New Roman"/>
          <w:color w:val="000000"/>
          <w:sz w:val="24"/>
          <w:shd w:val="clear" w:color="auto" w:fill="FFFFFF"/>
        </w:rPr>
        <w:t xml:space="preserve">которого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возникает новое </w:t>
      </w:r>
      <w:r w:rsidR="003F260C">
        <w:rPr>
          <w:rFonts w:ascii="Times New Roman" w:hAnsi="Times New Roman"/>
          <w:color w:val="000000"/>
          <w:sz w:val="24"/>
          <w:shd w:val="clear" w:color="auto" w:fill="FFFFFF"/>
        </w:rPr>
        <w:t>художественно-эстетическ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ое качество целостного образа проектируемого объекта.</w:t>
      </w:r>
      <w:r>
        <w:rPr>
          <w:rFonts w:ascii="Times New Roman" w:hAnsi="Times New Roman"/>
          <w:sz w:val="24"/>
        </w:rPr>
        <w:t xml:space="preserve"> Нельзя обучать законам архитектурной композиции в отрыве от комплекса </w:t>
      </w:r>
      <w:r w:rsidR="00811281">
        <w:rPr>
          <w:rFonts w:ascii="Times New Roman" w:hAnsi="Times New Roman"/>
          <w:sz w:val="24"/>
        </w:rPr>
        <w:t>учебно-</w:t>
      </w:r>
      <w:r>
        <w:rPr>
          <w:rFonts w:ascii="Times New Roman" w:hAnsi="Times New Roman"/>
          <w:sz w:val="24"/>
        </w:rPr>
        <w:t xml:space="preserve">воспитательных аспектов.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Только на основе сочетания </w:t>
      </w:r>
      <w:r w:rsidR="00445E74">
        <w:rPr>
          <w:rFonts w:ascii="Times New Roman" w:hAnsi="Times New Roman"/>
          <w:color w:val="000000"/>
          <w:sz w:val="24"/>
          <w:shd w:val="clear" w:color="auto" w:fill="FFFFFF"/>
        </w:rPr>
        <w:t xml:space="preserve">разнообразных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средств выразительности и образных возможностей различных видов искусства можно достичь наиболее полного воплощения и раскрытия художественного содержания архитектурной постройки и его активного воспитательного воздействия на человека.</w:t>
      </w:r>
    </w:p>
    <w:p w:rsidR="00470090" w:rsidRDefault="00470090" w:rsidP="0047009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настоящее время, именно сейчас комплексному</w:t>
      </w:r>
      <w:r w:rsidR="00284474">
        <w:rPr>
          <w:rFonts w:ascii="Times New Roman" w:hAnsi="Times New Roman"/>
          <w:sz w:val="24"/>
        </w:rPr>
        <w:t xml:space="preserve"> проекту придается визуализация,</w:t>
      </w:r>
      <w:r>
        <w:rPr>
          <w:rFonts w:ascii="Times New Roman" w:hAnsi="Times New Roman"/>
          <w:sz w:val="24"/>
        </w:rPr>
        <w:t xml:space="preserve"> производится разработка трехмерного макета, делается фотомонтаж здания на участке вместе с ближайшими строениями. В процесс архитектурного проектирования все больше входит моделирование. Этот метод, использовавшийся и раньше, расширяет и </w:t>
      </w:r>
      <w:r w:rsidR="00FE598E">
        <w:rPr>
          <w:rFonts w:ascii="Times New Roman" w:hAnsi="Times New Roman"/>
          <w:sz w:val="24"/>
        </w:rPr>
        <w:t xml:space="preserve">повышает </w:t>
      </w:r>
      <w:r>
        <w:rPr>
          <w:rFonts w:ascii="Times New Roman" w:hAnsi="Times New Roman"/>
          <w:sz w:val="24"/>
        </w:rPr>
        <w:t xml:space="preserve">возможности проектирования, так как </w:t>
      </w:r>
      <w:r w:rsidR="00284474">
        <w:rPr>
          <w:rFonts w:ascii="Times New Roman" w:hAnsi="Times New Roman"/>
          <w:sz w:val="24"/>
        </w:rPr>
        <w:t xml:space="preserve">это </w:t>
      </w:r>
      <w:r w:rsidR="00FE598E">
        <w:rPr>
          <w:rFonts w:ascii="Times New Roman" w:hAnsi="Times New Roman"/>
          <w:sz w:val="24"/>
        </w:rPr>
        <w:t>позволяет более глубоко и разно</w:t>
      </w:r>
      <w:r>
        <w:rPr>
          <w:rFonts w:ascii="Times New Roman" w:hAnsi="Times New Roman"/>
          <w:sz w:val="24"/>
        </w:rPr>
        <w:t>сторонне проработать объемно-пространственную композицию и пластику а</w:t>
      </w:r>
      <w:r w:rsidR="00FE598E">
        <w:rPr>
          <w:rFonts w:ascii="Times New Roman" w:hAnsi="Times New Roman"/>
          <w:sz w:val="24"/>
        </w:rPr>
        <w:t>рхитектурных форм. Однако, то</w:t>
      </w:r>
      <w:r>
        <w:rPr>
          <w:rFonts w:ascii="Times New Roman" w:hAnsi="Times New Roman"/>
          <w:sz w:val="24"/>
        </w:rPr>
        <w:t xml:space="preserve"> что на макеты обычно смотрят сверху, макетирование, как правило, не дает тех реальных точек наблюдения, которые чаще возникают, когда человек находится внутри </w:t>
      </w:r>
      <w:r w:rsidR="00FE598E">
        <w:rPr>
          <w:rFonts w:ascii="Times New Roman" w:hAnsi="Times New Roman"/>
          <w:sz w:val="24"/>
        </w:rPr>
        <w:t>объекта</w:t>
      </w:r>
      <w:r>
        <w:rPr>
          <w:rFonts w:ascii="Times New Roman" w:hAnsi="Times New Roman"/>
          <w:sz w:val="24"/>
        </w:rPr>
        <w:t>. Эти точки зрения можно хорошо представить по архитектурным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рисункам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и перспективам, которым придается особое внимание. Перспективная картина – это своеобразный портрет объекта, где наблюдательность, умение рисовать, художественный кругозор автора проекта проявляются особенно ощутимо. Кроме того, модель</w:t>
      </w:r>
      <w:r>
        <w:rPr>
          <w:rFonts w:ascii="Times New Roman" w:hAnsi="Times New Roman"/>
          <w:color w:val="FF0000"/>
          <w:sz w:val="24"/>
        </w:rPr>
        <w:t xml:space="preserve"> </w:t>
      </w:r>
      <w:r w:rsidR="00FE598E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макет</w:t>
      </w:r>
      <w:r w:rsidR="00FE598E">
        <w:rPr>
          <w:rFonts w:ascii="Times New Roman" w:hAnsi="Times New Roman"/>
          <w:sz w:val="24"/>
        </w:rPr>
        <w:t>) в</w:t>
      </w:r>
      <w:r>
        <w:rPr>
          <w:rFonts w:ascii="Times New Roman" w:hAnsi="Times New Roman"/>
          <w:sz w:val="24"/>
        </w:rPr>
        <w:t xml:space="preserve"> какой бы </w:t>
      </w:r>
      <w:r w:rsidR="00FE598E">
        <w:rPr>
          <w:rFonts w:ascii="Times New Roman" w:hAnsi="Times New Roman"/>
          <w:sz w:val="24"/>
        </w:rPr>
        <w:t xml:space="preserve">стадии </w:t>
      </w:r>
      <w:r>
        <w:rPr>
          <w:rFonts w:ascii="Times New Roman" w:hAnsi="Times New Roman"/>
          <w:sz w:val="24"/>
        </w:rPr>
        <w:t xml:space="preserve">детализации они ни были исполнены, не могут служить документом для строительства, которым, например, является </w:t>
      </w:r>
      <w:r>
        <w:rPr>
          <w:rFonts w:ascii="Times New Roman" w:hAnsi="Times New Roman"/>
          <w:color w:val="0D0D0D"/>
          <w:sz w:val="24"/>
        </w:rPr>
        <w:t>чертеж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u w:val="single"/>
        </w:rPr>
        <w:t xml:space="preserve"> </w:t>
      </w:r>
    </w:p>
    <w:p w:rsidR="00470090" w:rsidRDefault="00470090" w:rsidP="00470090">
      <w:pPr>
        <w:spacing w:after="0" w:line="240" w:lineRule="auto"/>
        <w:ind w:firstLine="708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В силу всего сказанного макетирование, разнообразные средства компьютерной графики и другие достижения средств проектирования нисколько не умаляют значения и архитектурной графики как метода обучения и воспитания в творчестве современного архитектора и, тем более в начальном периоде процесса обучения в вузе. Именно в процессе обучения проектированию значительное место отводится архитектурной графики.</w:t>
      </w:r>
    </w:p>
    <w:p w:rsidR="00470090" w:rsidRDefault="00470090" w:rsidP="0047009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Архитектор, являясь создателем новых архитектурных</w:t>
      </w:r>
      <w:r w:rsidR="00A06BB0">
        <w:rPr>
          <w:rFonts w:ascii="Times New Roman" w:hAnsi="Times New Roman"/>
          <w:sz w:val="24"/>
        </w:rPr>
        <w:t xml:space="preserve"> объектов, произведений новой окружающей действительности </w:t>
      </w:r>
      <w:r>
        <w:rPr>
          <w:rFonts w:ascii="Times New Roman" w:hAnsi="Times New Roman"/>
          <w:sz w:val="24"/>
        </w:rPr>
        <w:t>– мира вещей, постоянно пользуется средствами архитектурной графики, с помощью которой создает и корректирует свои композиционные замыслы, перенося их из субъективного мира в реальное изображение.</w:t>
      </w:r>
    </w:p>
    <w:p w:rsidR="00470090" w:rsidRDefault="00470090" w:rsidP="00470090">
      <w:pPr>
        <w:spacing w:after="0" w:line="240" w:lineRule="auto"/>
        <w:ind w:firstLine="708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Второй этап комплексного проектирования – это эскизный проект, в котором проходят доработку планировочные и архитектурные варианты. Создаются планы этажей, элементы здания в разрезе. Тут же идет указание высоты помещений, указываются отметки уровней. Подготавливаются наброски интерьера и экстерьера.</w:t>
      </w:r>
      <w:r>
        <w:rPr>
          <w:rStyle w:val="a5"/>
          <w:rFonts w:ascii="Times New Roman" w:hAnsi="Times New Roman"/>
          <w:sz w:val="24"/>
        </w:rPr>
        <w:t xml:space="preserve"> </w:t>
      </w:r>
      <w:r w:rsidRPr="00D0187C">
        <w:rPr>
          <w:rStyle w:val="a5"/>
          <w:rFonts w:ascii="Times New Roman" w:hAnsi="Times New Roman"/>
          <w:i w:val="0"/>
          <w:sz w:val="24"/>
        </w:rPr>
        <w:t>[1]</w:t>
      </w:r>
    </w:p>
    <w:p w:rsidR="00470090" w:rsidRDefault="00470090" w:rsidP="0047009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Важно понять, что </w:t>
      </w:r>
      <w:r w:rsidR="00A06BB0">
        <w:rPr>
          <w:rFonts w:ascii="Times New Roman" w:hAnsi="Times New Roman"/>
          <w:sz w:val="24"/>
        </w:rPr>
        <w:t xml:space="preserve">профессиональная деятельность </w:t>
      </w:r>
      <w:r>
        <w:rPr>
          <w:rFonts w:ascii="Times New Roman" w:hAnsi="Times New Roman"/>
          <w:sz w:val="24"/>
        </w:rPr>
        <w:t xml:space="preserve">архитектора </w:t>
      </w:r>
      <w:r w:rsidR="00A06BB0">
        <w:rPr>
          <w:rFonts w:ascii="Times New Roman" w:hAnsi="Times New Roman"/>
          <w:sz w:val="24"/>
        </w:rPr>
        <w:t xml:space="preserve">и градостроителя </w:t>
      </w:r>
      <w:r>
        <w:rPr>
          <w:rFonts w:ascii="Times New Roman" w:hAnsi="Times New Roman"/>
          <w:sz w:val="24"/>
        </w:rPr>
        <w:t xml:space="preserve">заключается в </w:t>
      </w:r>
      <w:r w:rsidR="00A06BB0">
        <w:rPr>
          <w:rFonts w:ascii="Times New Roman" w:hAnsi="Times New Roman"/>
          <w:sz w:val="24"/>
        </w:rPr>
        <w:t xml:space="preserve">использовании </w:t>
      </w:r>
      <w:r>
        <w:rPr>
          <w:rFonts w:ascii="Times New Roman" w:hAnsi="Times New Roman"/>
          <w:sz w:val="24"/>
        </w:rPr>
        <w:t xml:space="preserve">научного и художественного метода творчества. Начальный </w:t>
      </w:r>
      <w:r w:rsidR="00A06BB0">
        <w:rPr>
          <w:rFonts w:ascii="Times New Roman" w:hAnsi="Times New Roman"/>
          <w:sz w:val="24"/>
        </w:rPr>
        <w:t xml:space="preserve">учебный </w:t>
      </w:r>
      <w:r>
        <w:rPr>
          <w:rFonts w:ascii="Times New Roman" w:hAnsi="Times New Roman"/>
          <w:sz w:val="24"/>
        </w:rPr>
        <w:t>процесс работы над архитектурным замыслом – изучение объекта проектирования</w:t>
      </w:r>
      <w:r w:rsidR="00A06BB0">
        <w:rPr>
          <w:rFonts w:ascii="Times New Roman" w:hAnsi="Times New Roman"/>
          <w:sz w:val="24"/>
        </w:rPr>
        <w:t xml:space="preserve"> (желательно в натуре)</w:t>
      </w:r>
      <w:r>
        <w:rPr>
          <w:rFonts w:ascii="Times New Roman" w:hAnsi="Times New Roman"/>
          <w:sz w:val="24"/>
        </w:rPr>
        <w:t xml:space="preserve">. В первых набросках и эскизах проекта бы синтезируются все основные </w:t>
      </w:r>
      <w:r w:rsidR="00270848">
        <w:rPr>
          <w:rFonts w:ascii="Times New Roman" w:hAnsi="Times New Roman"/>
          <w:sz w:val="24"/>
        </w:rPr>
        <w:t xml:space="preserve">идеи </w:t>
      </w:r>
      <w:r>
        <w:rPr>
          <w:rFonts w:ascii="Times New Roman" w:hAnsi="Times New Roman"/>
          <w:sz w:val="24"/>
        </w:rPr>
        <w:t>художественно-образного замысла – функциональная организация</w:t>
      </w:r>
      <w:r w:rsidR="00270848"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объемно-простран</w:t>
      </w:r>
      <w:r w:rsidR="00270848">
        <w:rPr>
          <w:rFonts w:ascii="Times New Roman" w:hAnsi="Times New Roman"/>
          <w:sz w:val="24"/>
        </w:rPr>
        <w:t>ственный строй будущей постройки</w:t>
      </w:r>
      <w:r>
        <w:rPr>
          <w:rFonts w:ascii="Times New Roman" w:hAnsi="Times New Roman"/>
          <w:sz w:val="24"/>
        </w:rPr>
        <w:t xml:space="preserve">, тектоника </w:t>
      </w:r>
      <w:r w:rsidR="00270848">
        <w:rPr>
          <w:rFonts w:ascii="Times New Roman" w:hAnsi="Times New Roman"/>
          <w:sz w:val="24"/>
        </w:rPr>
        <w:t xml:space="preserve">общей </w:t>
      </w:r>
      <w:r>
        <w:rPr>
          <w:rFonts w:ascii="Times New Roman" w:hAnsi="Times New Roman"/>
          <w:sz w:val="24"/>
        </w:rPr>
        <w:t>архитектурной формы</w:t>
      </w:r>
      <w:r w:rsidR="00270848">
        <w:rPr>
          <w:rFonts w:ascii="Times New Roman" w:hAnsi="Times New Roman"/>
          <w:sz w:val="24"/>
        </w:rPr>
        <w:t xml:space="preserve">. Затем следует детальная </w:t>
      </w:r>
      <w:r>
        <w:rPr>
          <w:rFonts w:ascii="Times New Roman" w:hAnsi="Times New Roman"/>
          <w:sz w:val="24"/>
        </w:rPr>
        <w:t>проработка и уточнение отдельных</w:t>
      </w:r>
      <w:r w:rsidR="00270848">
        <w:rPr>
          <w:rFonts w:ascii="Times New Roman" w:hAnsi="Times New Roman"/>
          <w:sz w:val="24"/>
        </w:rPr>
        <w:t xml:space="preserve"> компонентов архитектурного замысла</w:t>
      </w:r>
      <w:r>
        <w:rPr>
          <w:rFonts w:ascii="Times New Roman" w:hAnsi="Times New Roman"/>
          <w:sz w:val="24"/>
        </w:rPr>
        <w:t>, которые, естественно, вносят коррективы в первоначальный эскиз</w:t>
      </w:r>
      <w:r w:rsidR="0027084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270848">
        <w:rPr>
          <w:rFonts w:ascii="Times New Roman" w:hAnsi="Times New Roman"/>
          <w:sz w:val="24"/>
        </w:rPr>
        <w:t xml:space="preserve">Именно здесь получает </w:t>
      </w:r>
      <w:r w:rsidR="00270848">
        <w:rPr>
          <w:rFonts w:ascii="Times New Roman" w:hAnsi="Times New Roman"/>
          <w:sz w:val="24"/>
        </w:rPr>
        <w:lastRenderedPageBreak/>
        <w:t>свое реальное воплощение замысел</w:t>
      </w:r>
      <w:r>
        <w:rPr>
          <w:rFonts w:ascii="Times New Roman" w:hAnsi="Times New Roman"/>
          <w:sz w:val="24"/>
        </w:rPr>
        <w:t xml:space="preserve"> объемно-пространственной композиции </w:t>
      </w:r>
      <w:r w:rsidR="00270848">
        <w:rPr>
          <w:rFonts w:ascii="Times New Roman" w:hAnsi="Times New Roman"/>
          <w:sz w:val="24"/>
        </w:rPr>
        <w:t xml:space="preserve">будущего </w:t>
      </w:r>
      <w:r>
        <w:rPr>
          <w:rFonts w:ascii="Times New Roman" w:hAnsi="Times New Roman"/>
          <w:sz w:val="24"/>
        </w:rPr>
        <w:t>архитектурного объекта.</w:t>
      </w:r>
    </w:p>
    <w:p w:rsidR="00470090" w:rsidRDefault="00470090" w:rsidP="0047009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Третий этап – это сам проект в целом. На данном этапе, соответственно градостроительному заданию, производят доработку проектных документов по объемно-планировочным, конструктивным, строительно-архитектурным, инженерным и технологическим решениям будущего здания.</w:t>
      </w:r>
      <w:r>
        <w:rPr>
          <w:rStyle w:val="a5"/>
          <w:rFonts w:ascii="Times New Roman" w:hAnsi="Times New Roman"/>
          <w:sz w:val="24"/>
        </w:rPr>
        <w:t xml:space="preserve"> </w:t>
      </w:r>
      <w:r w:rsidRPr="00D0187C">
        <w:rPr>
          <w:rStyle w:val="a5"/>
          <w:rFonts w:ascii="Times New Roman" w:hAnsi="Times New Roman"/>
          <w:i w:val="0"/>
          <w:sz w:val="24"/>
        </w:rPr>
        <w:t>[1]</w:t>
      </w:r>
    </w:p>
    <w:p w:rsidR="00470090" w:rsidRDefault="00470090" w:rsidP="0047009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Четвертый этап – подготовка рабочих документов. На этой стадии комплексный проект практически готов. Остается только подготовка документации, требующей для ведения строительства и монтажа, где будут указаны точные характеристики, параметры строения и его конструктивных элементов. </w:t>
      </w:r>
      <w:r w:rsidRPr="00D0187C">
        <w:rPr>
          <w:rStyle w:val="a5"/>
          <w:rFonts w:ascii="Times New Roman" w:hAnsi="Times New Roman"/>
          <w:i w:val="0"/>
          <w:sz w:val="24"/>
        </w:rPr>
        <w:t>[1]</w:t>
      </w:r>
    </w:p>
    <w:p w:rsidR="00470090" w:rsidRDefault="00470090" w:rsidP="004700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Желательно, чтобы методика учебного задания по архитектурному проектированию в вузе основывалась на выполнении задания на реальные темы, которые вводят в круг наиболее жизненных проблем профессии зодчего. Условия проектирования также по мере возможности должны приближаться к реальным. За последние несколько лет во многих вузах разработан и внедрен в дипломное проектирование пред проектный комплексный анализ, включающий весь спектр факторов – от экономико-технических до социально-культурных. Видна одна характерная тенденция. Наиболее успешно развиваются вузы, которые строили свою научно-исследовательскую работу, опираясь на запросы своего города, области и края. Вместо сочинительства пустых и социально не обоснованных тем дипломного архитектурного проектирования – обращение к социально-экономическим проблемам родного города. При этом, учебный проект </w:t>
      </w:r>
      <w:r>
        <w:rPr>
          <w:rFonts w:ascii="Times New Roman" w:hAnsi="Times New Roman"/>
          <w:color w:val="000000"/>
          <w:sz w:val="24"/>
        </w:rPr>
        <w:t xml:space="preserve">не разрабатывается в том объеме, какой был бы необходим для его полного осуществления. Главная задача учебного проекта – не в освоении технических приемов и форм проектной документации (хотя это важно), а в практическом овладении универсальными принципами архитектурной композиции, </w:t>
      </w:r>
      <w:r>
        <w:rPr>
          <w:rFonts w:ascii="Times New Roman CYR" w:hAnsi="Times New Roman CYR"/>
          <w:sz w:val="24"/>
        </w:rPr>
        <w:t xml:space="preserve">методами построения определенной системы материальных структур (здания, сооружения), формирующей пространственную среду для жизни и деятельности людей, методами </w:t>
      </w:r>
      <w:r>
        <w:rPr>
          <w:rFonts w:ascii="Times New Roman" w:hAnsi="Times New Roman"/>
          <w:color w:val="000000"/>
          <w:sz w:val="24"/>
        </w:rPr>
        <w:t xml:space="preserve">архитектурного проектирования. </w:t>
      </w:r>
    </w:p>
    <w:p w:rsidR="00470090" w:rsidRDefault="00470090" w:rsidP="004700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Внедрение метода комплексного проектирования как метода обучения и воспитания предусматривает органичное соединение всех дисциплин в интересах профессиональной подготовки, формирует методическую ситуацию, при которой каждый раз пересекаются интересы науки и художественной интуиции, так как включение науки в систему комплексного архитектурного проектирования должна быть строго определена.</w:t>
      </w:r>
    </w:p>
    <w:p w:rsidR="00470090" w:rsidRDefault="00470090" w:rsidP="0047009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внедрение в архитектурное образование принципа комплексного проектирования как метода обучения и воспитания является одной из основных задач в области образовательной и профессиональной подготовки архитекторов нового поколения. А выполнение всего цикла работ по комплексному архитектурному проектированию должно стать основой для решения разнообразных задач более высокой сложности.</w:t>
      </w:r>
    </w:p>
    <w:p w:rsidR="00470090" w:rsidRDefault="00470090" w:rsidP="00470090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вузах в последние годы </w:t>
      </w:r>
      <w:r w:rsidR="00D0187C">
        <w:rPr>
          <w:rFonts w:ascii="Times New Roman" w:hAnsi="Times New Roman"/>
          <w:sz w:val="24"/>
        </w:rPr>
        <w:t>пытаются проводи</w:t>
      </w:r>
      <w:r>
        <w:rPr>
          <w:rFonts w:ascii="Times New Roman" w:hAnsi="Times New Roman"/>
          <w:sz w:val="24"/>
        </w:rPr>
        <w:t>т</w:t>
      </w:r>
      <w:r w:rsidR="00D0187C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комплексное дипломное архитектурное проектирование по реальной тематике, например по православной тематике. Обращение к историческим архитектурным формам сегодня совершенно закономерно. Замечено, что в условиях выполнения реального заказа (</w:t>
      </w:r>
      <w:proofErr w:type="spellStart"/>
      <w:r>
        <w:rPr>
          <w:rFonts w:ascii="Times New Roman" w:hAnsi="Times New Roman"/>
          <w:sz w:val="24"/>
        </w:rPr>
        <w:t>храмостроительной</w:t>
      </w:r>
      <w:proofErr w:type="spellEnd"/>
      <w:r>
        <w:rPr>
          <w:rFonts w:ascii="Times New Roman" w:hAnsi="Times New Roman"/>
          <w:sz w:val="24"/>
        </w:rPr>
        <w:t xml:space="preserve"> практики) повышается уровень знаний выпускников, их профессиональная эффективность. Во многих предложениях содержатся требования к разработке и создании реальных архитектурных проектов православных храмов. Важный вопрос – связь с практикой. </w:t>
      </w:r>
    </w:p>
    <w:p w:rsidR="00470090" w:rsidRDefault="00470090" w:rsidP="00470090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при вузе будут созданы студенческие проектные бюро архитектурного творчества, будут проводиться конкурсы на комплексное проектирование - это пойдет на пользу повышения профессиональной подготовки будущих архитекторов и градостроителей, реализации их творческого потенциала.</w:t>
      </w:r>
    </w:p>
    <w:p w:rsidR="00470090" w:rsidRDefault="00470090" w:rsidP="00440185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настоящий момент </w:t>
      </w:r>
      <w:r w:rsidR="00A032EB">
        <w:rPr>
          <w:rFonts w:ascii="Times New Roman" w:hAnsi="Times New Roman"/>
          <w:sz w:val="24"/>
        </w:rPr>
        <w:t xml:space="preserve">также </w:t>
      </w:r>
      <w:r>
        <w:rPr>
          <w:rFonts w:ascii="Times New Roman" w:hAnsi="Times New Roman"/>
          <w:sz w:val="24"/>
        </w:rPr>
        <w:t>не решена проблема по подготовке и совершенствованию квалификации преподавателей в области архитектурного образования.  По видимому назрела необходимость создания общей программы целевой подготовки и переподготовки кадров препода</w:t>
      </w:r>
      <w:r w:rsidR="00440185">
        <w:rPr>
          <w:rFonts w:ascii="Times New Roman" w:hAnsi="Times New Roman"/>
          <w:sz w:val="24"/>
        </w:rPr>
        <w:t>вателей для архитектурных вузов.</w:t>
      </w:r>
    </w:p>
    <w:p w:rsidR="00E345E0" w:rsidRDefault="00E345E0" w:rsidP="00470090">
      <w:pPr>
        <w:spacing w:after="0" w:line="240" w:lineRule="auto"/>
        <w:rPr>
          <w:rFonts w:ascii="Times New Roman" w:hAnsi="Times New Roman"/>
          <w:sz w:val="24"/>
        </w:rPr>
      </w:pPr>
    </w:p>
    <w:p w:rsidR="00470090" w:rsidRDefault="00470090" w:rsidP="0047009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Литература</w:t>
      </w:r>
    </w:p>
    <w:p w:rsidR="00470090" w:rsidRDefault="00470090" w:rsidP="00470090">
      <w:pPr>
        <w:spacing w:after="0" w:line="240" w:lineRule="auto"/>
        <w:rPr>
          <w:rFonts w:ascii="Times New Roman" w:hAnsi="Times New Roman"/>
          <w:sz w:val="24"/>
        </w:rPr>
      </w:pPr>
    </w:p>
    <w:p w:rsidR="00470090" w:rsidRDefault="0004406A" w:rsidP="00470090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hyperlink r:id="rId5" w:history="1">
        <w:r w:rsidR="00470090">
          <w:rPr>
            <w:rStyle w:val="a4"/>
            <w:rFonts w:ascii="Times New Roman" w:hAnsi="Times New Roman"/>
            <w:sz w:val="24"/>
          </w:rPr>
          <w:t>www.Ssa.ru</w:t>
        </w:r>
      </w:hyperlink>
    </w:p>
    <w:p w:rsidR="002405BA" w:rsidRPr="002405BA" w:rsidRDefault="00470090" w:rsidP="002405BA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Style w:val="a4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color w:val="000000"/>
          <w:sz w:val="24"/>
        </w:rPr>
        <w:t>Архитектурная система и архитектурная структура [Электронный ресурс]. -Режим доступа: </w:t>
      </w:r>
      <w:hyperlink r:id="rId6" w:history="1">
        <w:r>
          <w:rPr>
            <w:rStyle w:val="a4"/>
            <w:rFonts w:ascii="Times New Roman" w:hAnsi="Times New Roman"/>
            <w:sz w:val="24"/>
          </w:rPr>
          <w:t>https://architecturallife.com/arhitekturnaja-sistema-</w:t>
        </w:r>
      </w:hyperlink>
    </w:p>
    <w:p w:rsidR="00470090" w:rsidRPr="002405BA" w:rsidRDefault="00470090" w:rsidP="002405BA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2405BA">
        <w:rPr>
          <w:rFonts w:ascii="Times New Roman" w:hAnsi="Times New Roman"/>
          <w:color w:val="000000"/>
          <w:sz w:val="24"/>
        </w:rPr>
        <w:t>Архитектурная бионика. [Электронный ресурс]. -Режим доступа: </w:t>
      </w:r>
      <w:hyperlink r:id="rId7" w:history="1">
        <w:r w:rsidRPr="002405BA">
          <w:rPr>
            <w:rStyle w:val="a4"/>
            <w:rFonts w:ascii="Times New Roman" w:hAnsi="Times New Roman"/>
            <w:sz w:val="24"/>
          </w:rPr>
          <w:t>https://inttera.livejournal.com/5534.html</w:t>
        </w:r>
      </w:hyperlink>
    </w:p>
    <w:p w:rsidR="00470090" w:rsidRDefault="00470090" w:rsidP="00470090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sz w:val="24"/>
        </w:rPr>
      </w:pPr>
      <w:proofErr w:type="spellStart"/>
      <w:r>
        <w:rPr>
          <w:rFonts w:ascii="Times New Roman" w:hAnsi="Times New Roman"/>
          <w:sz w:val="24"/>
        </w:rPr>
        <w:t>Иодо</w:t>
      </w:r>
      <w:proofErr w:type="spellEnd"/>
      <w:r>
        <w:rPr>
          <w:rFonts w:ascii="Times New Roman" w:hAnsi="Times New Roman"/>
          <w:sz w:val="24"/>
        </w:rPr>
        <w:t xml:space="preserve">, И.А. Теоретические основы архитектуры: учебное пособие / И.А. </w:t>
      </w:r>
      <w:proofErr w:type="spellStart"/>
      <w:r>
        <w:rPr>
          <w:rFonts w:ascii="Times New Roman" w:hAnsi="Times New Roman"/>
          <w:sz w:val="24"/>
        </w:rPr>
        <w:t>Иодо</w:t>
      </w:r>
      <w:proofErr w:type="spellEnd"/>
      <w:r>
        <w:rPr>
          <w:rFonts w:ascii="Times New Roman" w:hAnsi="Times New Roman"/>
          <w:sz w:val="24"/>
        </w:rPr>
        <w:t xml:space="preserve">, Ю.А. Протасова, В. А. Сысоева. — Минск: Высшая школа, 2015. — 114 с. — ISBN 978-985-06-2519-9. — Текст: электронный // Электронно-библиотечная система «Лань»: [сайт]. — URL: https://e.lanbook.com/book/75124 (дата обращения: 06.08.2019). — Режим доступа: для </w:t>
      </w:r>
      <w:proofErr w:type="spellStart"/>
      <w:r>
        <w:rPr>
          <w:rFonts w:ascii="Times New Roman" w:hAnsi="Times New Roman"/>
          <w:sz w:val="24"/>
        </w:rPr>
        <w:t>авториз</w:t>
      </w:r>
      <w:proofErr w:type="spellEnd"/>
      <w:r>
        <w:rPr>
          <w:rFonts w:ascii="Times New Roman" w:hAnsi="Times New Roman"/>
          <w:sz w:val="24"/>
        </w:rPr>
        <w:t>. пользователей.</w:t>
      </w:r>
    </w:p>
    <w:p w:rsidR="008B0675" w:rsidRPr="0004406A" w:rsidRDefault="008B0675"/>
    <w:p w:rsidR="009762B2" w:rsidRPr="0004406A" w:rsidRDefault="009762B2"/>
    <w:p w:rsidR="009762B2" w:rsidRPr="0004406A" w:rsidRDefault="009762B2"/>
    <w:p w:rsidR="009762B2" w:rsidRDefault="009762B2" w:rsidP="009762B2">
      <w:pPr>
        <w:spacing w:after="0" w:line="240" w:lineRule="auto"/>
        <w:ind w:left="1" w:hanging="1"/>
        <w:jc w:val="center"/>
        <w:rPr>
          <w:rFonts w:ascii="Times New Roman" w:hAnsi="Times New Roman"/>
          <w:sz w:val="24"/>
          <w:lang w:val="en-US"/>
        </w:rPr>
      </w:pPr>
      <w:r w:rsidRPr="009762B2">
        <w:rPr>
          <w:rFonts w:ascii="Times New Roman" w:hAnsi="Times New Roman"/>
          <w:sz w:val="24"/>
          <w:lang w:val="en-US"/>
        </w:rPr>
        <w:t>A.P. GAVRILENKO</w:t>
      </w:r>
    </w:p>
    <w:p w:rsidR="009762B2" w:rsidRPr="009762B2" w:rsidRDefault="009762B2" w:rsidP="009762B2">
      <w:pPr>
        <w:spacing w:after="0" w:line="240" w:lineRule="auto"/>
        <w:ind w:left="1" w:hanging="1"/>
        <w:jc w:val="center"/>
        <w:rPr>
          <w:rFonts w:ascii="Times New Roman" w:hAnsi="Times New Roman"/>
          <w:sz w:val="24"/>
          <w:lang w:val="en-US"/>
        </w:rPr>
      </w:pPr>
    </w:p>
    <w:p w:rsidR="009762B2" w:rsidRPr="00552CBB" w:rsidRDefault="009762B2" w:rsidP="009762B2">
      <w:pPr>
        <w:spacing w:after="0" w:line="240" w:lineRule="auto"/>
        <w:ind w:left="1" w:firstLine="708"/>
        <w:jc w:val="center"/>
        <w:rPr>
          <w:rFonts w:ascii="Times New Roman" w:hAnsi="Times New Roman"/>
          <w:b/>
          <w:sz w:val="24"/>
          <w:lang w:val="en-US"/>
        </w:rPr>
      </w:pPr>
      <w:r w:rsidRPr="00552CBB">
        <w:rPr>
          <w:rFonts w:ascii="Arial" w:hAnsi="Arial" w:cs="Arial"/>
          <w:color w:val="000000"/>
          <w:sz w:val="27"/>
          <w:szCs w:val="27"/>
          <w:lang w:val="en-US"/>
        </w:rPr>
        <w:t>ON THE PROBLEM OF IMPLEMENTING THE PRINCIPLE OF INTEGRATED DESIGN AS A METHOD OF TRAINING AND EDUCATION IN ARCHITECTURAL EDUCATION</w:t>
      </w:r>
    </w:p>
    <w:p w:rsidR="009762B2" w:rsidRPr="00552CBB" w:rsidRDefault="009762B2" w:rsidP="009762B2">
      <w:pPr>
        <w:spacing w:after="0" w:line="240" w:lineRule="auto"/>
        <w:ind w:left="1" w:firstLine="708"/>
        <w:rPr>
          <w:rFonts w:ascii="Times New Roman" w:hAnsi="Times New Roman"/>
          <w:b/>
          <w:sz w:val="24"/>
          <w:lang w:val="en-US"/>
        </w:rPr>
      </w:pPr>
    </w:p>
    <w:p w:rsidR="009762B2" w:rsidRPr="00552CBB" w:rsidRDefault="009762B2" w:rsidP="009762B2">
      <w:pPr>
        <w:spacing w:after="0" w:line="240" w:lineRule="auto"/>
        <w:ind w:left="1" w:firstLine="708"/>
        <w:rPr>
          <w:rFonts w:ascii="Times New Roman" w:hAnsi="Times New Roman"/>
          <w:i/>
          <w:sz w:val="24"/>
          <w:lang w:val="en-US"/>
        </w:rPr>
      </w:pPr>
      <w:r w:rsidRPr="00552CBB">
        <w:rPr>
          <w:rFonts w:ascii="Times New Roman" w:hAnsi="Times New Roman"/>
          <w:i/>
          <w:sz w:val="24"/>
          <w:lang w:val="en-US"/>
        </w:rPr>
        <w:t>T</w:t>
      </w:r>
      <w:bookmarkStart w:id="1" w:name="_dx_frag_StartFragment"/>
      <w:bookmarkEnd w:id="1"/>
      <w:r w:rsidRPr="00552CBB">
        <w:rPr>
          <w:rFonts w:ascii="Times New Roman" w:hAnsi="Times New Roman"/>
          <w:i/>
          <w:color w:val="000000"/>
          <w:sz w:val="24"/>
          <w:lang w:val="en-US"/>
        </w:rPr>
        <w:t>he article deals with the problem of implementing the principle of integrated design as a method of training and education in architectural education.</w:t>
      </w:r>
    </w:p>
    <w:p w:rsidR="009762B2" w:rsidRPr="009762B2" w:rsidRDefault="009762B2" w:rsidP="009762B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lang w:val="en-US"/>
        </w:rPr>
      </w:pPr>
      <w:r w:rsidRPr="00552CBB">
        <w:rPr>
          <w:rFonts w:ascii="Times New Roman" w:hAnsi="Times New Roman"/>
          <w:b/>
          <w:color w:val="000000"/>
          <w:sz w:val="24"/>
          <w:lang w:val="en-US"/>
        </w:rPr>
        <w:t>Keywords:</w:t>
      </w:r>
      <w:r w:rsidRPr="009762B2">
        <w:rPr>
          <w:rFonts w:ascii="Arial" w:hAnsi="Arial" w:cs="Arial"/>
          <w:color w:val="000000"/>
          <w:sz w:val="27"/>
          <w:szCs w:val="27"/>
          <w:lang w:val="en-US"/>
        </w:rPr>
        <w:t xml:space="preserve"> </w:t>
      </w:r>
      <w:r w:rsidRPr="009762B2">
        <w:rPr>
          <w:rFonts w:ascii="Times New Roman" w:hAnsi="Times New Roman"/>
          <w:i/>
          <w:sz w:val="24"/>
          <w:lang w:val="en-US"/>
        </w:rPr>
        <w:t>architecture, methods of training and education, integrated design.</w:t>
      </w:r>
    </w:p>
    <w:p w:rsidR="009762B2" w:rsidRPr="009762B2" w:rsidRDefault="009762B2">
      <w:pPr>
        <w:rPr>
          <w:lang w:val="en-US"/>
        </w:rPr>
      </w:pPr>
    </w:p>
    <w:sectPr w:rsidR="009762B2" w:rsidRPr="009762B2">
      <w:pgSz w:w="11906" w:h="16838" w:code="9"/>
      <w:pgMar w:top="1134" w:right="1133" w:bottom="1134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550C1"/>
    <w:multiLevelType w:val="hybridMultilevel"/>
    <w:tmpl w:val="D5906F02"/>
    <w:lvl w:ilvl="0" w:tplc="4C122F23">
      <w:start w:val="1"/>
      <w:numFmt w:val="decimal"/>
      <w:lvlText w:val="%1."/>
      <w:lvlJc w:val="left"/>
      <w:pPr>
        <w:ind w:left="720" w:hanging="354"/>
      </w:pPr>
    </w:lvl>
    <w:lvl w:ilvl="1" w:tplc="3253DA47">
      <w:start w:val="1"/>
      <w:numFmt w:val="decimal"/>
      <w:lvlText w:val="%2."/>
      <w:lvlJc w:val="left"/>
      <w:pPr>
        <w:ind w:left="1440" w:hanging="354"/>
      </w:pPr>
    </w:lvl>
    <w:lvl w:ilvl="2" w:tplc="6944328B">
      <w:start w:val="1"/>
      <w:numFmt w:val="decimal"/>
      <w:lvlText w:val="%3."/>
      <w:lvlJc w:val="left"/>
      <w:pPr>
        <w:ind w:left="2160" w:hanging="354"/>
      </w:pPr>
    </w:lvl>
    <w:lvl w:ilvl="3" w:tplc="4345F854">
      <w:start w:val="1"/>
      <w:numFmt w:val="decimal"/>
      <w:lvlText w:val="%4."/>
      <w:lvlJc w:val="left"/>
      <w:pPr>
        <w:ind w:left="2880" w:hanging="354"/>
      </w:pPr>
    </w:lvl>
    <w:lvl w:ilvl="4" w:tplc="7F07054A">
      <w:start w:val="1"/>
      <w:numFmt w:val="decimal"/>
      <w:lvlText w:val="%5."/>
      <w:lvlJc w:val="left"/>
      <w:pPr>
        <w:ind w:left="3600" w:hanging="354"/>
      </w:pPr>
    </w:lvl>
    <w:lvl w:ilvl="5" w:tplc="142D4349">
      <w:start w:val="1"/>
      <w:numFmt w:val="decimal"/>
      <w:lvlText w:val="%6."/>
      <w:lvlJc w:val="left"/>
      <w:pPr>
        <w:ind w:left="4320" w:hanging="354"/>
      </w:pPr>
    </w:lvl>
    <w:lvl w:ilvl="6" w:tplc="62B95676">
      <w:start w:val="1"/>
      <w:numFmt w:val="decimal"/>
      <w:lvlText w:val="%7."/>
      <w:lvlJc w:val="left"/>
      <w:pPr>
        <w:ind w:left="5040" w:hanging="354"/>
      </w:pPr>
    </w:lvl>
    <w:lvl w:ilvl="7" w:tplc="17FE2401">
      <w:start w:val="1"/>
      <w:numFmt w:val="decimal"/>
      <w:lvlText w:val="%8."/>
      <w:lvlJc w:val="left"/>
      <w:pPr>
        <w:ind w:left="5760" w:hanging="354"/>
      </w:pPr>
    </w:lvl>
    <w:lvl w:ilvl="8" w:tplc="27A836A8">
      <w:start w:val="1"/>
      <w:numFmt w:val="decimal"/>
      <w:lvlText w:val="%9."/>
      <w:lvlJc w:val="left"/>
      <w:pPr>
        <w:ind w:left="6480" w:hanging="354"/>
      </w:pPr>
    </w:lvl>
  </w:abstractNum>
  <w:abstractNum w:abstractNumId="1">
    <w:nsid w:val="25061256"/>
    <w:multiLevelType w:val="hybridMultilevel"/>
    <w:tmpl w:val="AFFC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7D"/>
    <w:rsid w:val="00033249"/>
    <w:rsid w:val="0004406A"/>
    <w:rsid w:val="0007236F"/>
    <w:rsid w:val="000C249F"/>
    <w:rsid w:val="00116ED9"/>
    <w:rsid w:val="00186223"/>
    <w:rsid w:val="002405BA"/>
    <w:rsid w:val="00270848"/>
    <w:rsid w:val="00284474"/>
    <w:rsid w:val="00345F8D"/>
    <w:rsid w:val="003C38E1"/>
    <w:rsid w:val="003C749C"/>
    <w:rsid w:val="003F260C"/>
    <w:rsid w:val="00440185"/>
    <w:rsid w:val="00445E74"/>
    <w:rsid w:val="00470090"/>
    <w:rsid w:val="00552CBB"/>
    <w:rsid w:val="005B57A0"/>
    <w:rsid w:val="006023D3"/>
    <w:rsid w:val="0065477D"/>
    <w:rsid w:val="00811281"/>
    <w:rsid w:val="008B0675"/>
    <w:rsid w:val="009762B2"/>
    <w:rsid w:val="00A032EB"/>
    <w:rsid w:val="00A06BB0"/>
    <w:rsid w:val="00D0187C"/>
    <w:rsid w:val="00D368EB"/>
    <w:rsid w:val="00D87998"/>
    <w:rsid w:val="00E345E0"/>
    <w:rsid w:val="00F14C6A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4BCEC-AF5C-4D16-B9FA-DCC66BA5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90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57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57A0"/>
    <w:rPr>
      <w:color w:val="0563C1" w:themeColor="hyperlink"/>
      <w:u w:val="single"/>
    </w:rPr>
  </w:style>
  <w:style w:type="character" w:styleId="a5">
    <w:name w:val="Emphasis"/>
    <w:basedOn w:val="a0"/>
    <w:qFormat/>
    <w:rsid w:val="005B57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tera.livejournal.com/55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tecturallife.com/arhitekturnaja-sistema-" TargetMode="External"/><Relationship Id="rId5" Type="http://schemas.openxmlformats.org/officeDocument/2006/relationships/hyperlink" Target="http://www.Ss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V110</cp:lastModifiedBy>
  <cp:revision>2</cp:revision>
  <dcterms:created xsi:type="dcterms:W3CDTF">2020-06-08T11:43:00Z</dcterms:created>
  <dcterms:modified xsi:type="dcterms:W3CDTF">2020-06-08T11:43:00Z</dcterms:modified>
</cp:coreProperties>
</file>